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3C" w:rsidRPr="005A2791" w:rsidRDefault="0002013C" w:rsidP="00261563"/>
    <w:p w:rsidR="00A772C0" w:rsidRPr="005A2791" w:rsidRDefault="00A772C0" w:rsidP="00A772C0">
      <w:pPr>
        <w:keepNext/>
        <w:ind w:right="-5"/>
        <w:jc w:val="center"/>
        <w:outlineLvl w:val="0"/>
        <w:rPr>
          <w:rFonts w:eastAsia="MS Mincho"/>
          <w:b/>
          <w:bCs/>
          <w:kern w:val="32"/>
          <w:sz w:val="28"/>
          <w:szCs w:val="28"/>
        </w:rPr>
      </w:pPr>
      <w:r w:rsidRPr="005A2791">
        <w:rPr>
          <w:rFonts w:eastAsia="MS Mincho"/>
          <w:b/>
          <w:bCs/>
          <w:kern w:val="32"/>
          <w:sz w:val="28"/>
          <w:szCs w:val="28"/>
        </w:rPr>
        <w:t>ДОГОВІР</w:t>
      </w:r>
    </w:p>
    <w:p w:rsidR="00A772C0" w:rsidRPr="005A2791" w:rsidRDefault="00A772C0" w:rsidP="00A772C0">
      <w:pPr>
        <w:ind w:right="-5"/>
        <w:jc w:val="center"/>
        <w:rPr>
          <w:rFonts w:eastAsia="MS Mincho"/>
          <w:b/>
          <w:sz w:val="28"/>
          <w:szCs w:val="28"/>
          <w:lang w:eastAsia="ru-RU"/>
        </w:rPr>
      </w:pPr>
      <w:r w:rsidRPr="005A2791">
        <w:rPr>
          <w:rFonts w:eastAsia="MS Mincho"/>
          <w:b/>
          <w:sz w:val="28"/>
          <w:szCs w:val="28"/>
          <w:lang w:eastAsia="ru-RU"/>
        </w:rPr>
        <w:t xml:space="preserve">про надання безповоротної фінансової допомоги на виконання </w:t>
      </w:r>
    </w:p>
    <w:p w:rsidR="00A772C0" w:rsidRPr="005A2791" w:rsidRDefault="00A772C0" w:rsidP="00A772C0">
      <w:pPr>
        <w:ind w:right="-5"/>
        <w:jc w:val="center"/>
        <w:rPr>
          <w:rFonts w:eastAsia="MS Mincho"/>
          <w:b/>
          <w:sz w:val="28"/>
          <w:szCs w:val="28"/>
          <w:lang w:eastAsia="ru-RU"/>
        </w:rPr>
      </w:pPr>
      <w:r w:rsidRPr="005A2791">
        <w:rPr>
          <w:rFonts w:eastAsia="MS Mincho"/>
          <w:b/>
          <w:sz w:val="28"/>
          <w:szCs w:val="28"/>
          <w:lang w:eastAsia="ru-RU"/>
        </w:rPr>
        <w:t xml:space="preserve">Програми підтримки бізнесу на період військового стану у Львівської області </w:t>
      </w:r>
    </w:p>
    <w:p w:rsidR="00A772C0" w:rsidRPr="005A2791" w:rsidRDefault="00A772C0" w:rsidP="00A772C0">
      <w:pPr>
        <w:ind w:right="-5"/>
        <w:jc w:val="center"/>
        <w:rPr>
          <w:b/>
          <w:bCs/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 xml:space="preserve">м. Львів                                                       </w:t>
      </w:r>
      <w:r w:rsidRPr="005A2791">
        <w:rPr>
          <w:b/>
          <w:bCs/>
          <w:sz w:val="28"/>
          <w:szCs w:val="28"/>
          <w:lang w:eastAsia="ru-RU"/>
        </w:rPr>
        <w:tab/>
        <w:t xml:space="preserve">         ___  _____________20     року</w:t>
      </w:r>
    </w:p>
    <w:p w:rsidR="00A772C0" w:rsidRPr="005A2791" w:rsidRDefault="00A772C0" w:rsidP="00A772C0">
      <w:pPr>
        <w:ind w:right="-5"/>
        <w:jc w:val="both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 xml:space="preserve">   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b/>
          <w:sz w:val="28"/>
          <w:szCs w:val="28"/>
        </w:rPr>
        <w:t>Департамент економічної політики Львівської облдержадміністрації</w:t>
      </w:r>
      <w:r w:rsidRPr="005A2791">
        <w:rPr>
          <w:sz w:val="28"/>
          <w:szCs w:val="28"/>
        </w:rPr>
        <w:t>, в особі ___________________</w:t>
      </w:r>
      <w:r w:rsidRPr="005A2791">
        <w:rPr>
          <w:i/>
          <w:sz w:val="28"/>
          <w:szCs w:val="28"/>
        </w:rPr>
        <w:t>,</w:t>
      </w:r>
      <w:r w:rsidRPr="005A2791">
        <w:rPr>
          <w:sz w:val="28"/>
          <w:szCs w:val="28"/>
        </w:rPr>
        <w:t xml:space="preserve"> який діє на підставі Положення про департамент економічної політики Львівської обласної державної адміністрації, затвердженого розпорядженням №72/0/5-22 від 03.03.2022, що іменується  далі – Головний розпорядник бюджетних коштів, з однієї Сторони, </w:t>
      </w:r>
      <w:r w:rsidRPr="005A2791">
        <w:rPr>
          <w:sz w:val="28"/>
          <w:szCs w:val="28"/>
          <w:lang w:eastAsia="ru-RU"/>
        </w:rPr>
        <w:t xml:space="preserve">та _________________________, що став переможцем </w:t>
      </w:r>
      <w:r w:rsidRPr="005A2791">
        <w:rPr>
          <w:sz w:val="28"/>
          <w:szCs w:val="28"/>
        </w:rPr>
        <w:t>та іменується далі – Виконавець</w:t>
      </w:r>
      <w:r w:rsidRPr="005A2791">
        <w:rPr>
          <w:sz w:val="28"/>
          <w:szCs w:val="28"/>
          <w:lang w:eastAsia="ru-RU"/>
        </w:rPr>
        <w:t xml:space="preserve">, які в подальшому разом іменуються </w:t>
      </w:r>
      <w:r w:rsidRPr="005A2791">
        <w:rPr>
          <w:b/>
          <w:sz w:val="28"/>
          <w:szCs w:val="28"/>
          <w:lang w:eastAsia="ru-RU"/>
        </w:rPr>
        <w:t>«Сторонами»</w:t>
      </w:r>
      <w:r w:rsidRPr="005A2791">
        <w:rPr>
          <w:b/>
          <w:bCs/>
          <w:sz w:val="28"/>
          <w:szCs w:val="28"/>
          <w:lang w:eastAsia="ru-RU"/>
        </w:rPr>
        <w:t xml:space="preserve">, </w:t>
      </w:r>
      <w:r w:rsidRPr="005A2791">
        <w:rPr>
          <w:sz w:val="28"/>
          <w:szCs w:val="28"/>
          <w:lang w:eastAsia="ru-RU"/>
        </w:rPr>
        <w:t>уклали цей Договір про таке:</w:t>
      </w:r>
    </w:p>
    <w:p w:rsidR="00A772C0" w:rsidRPr="005A2791" w:rsidRDefault="00A772C0" w:rsidP="00A772C0">
      <w:pPr>
        <w:ind w:right="-5" w:firstLine="709"/>
        <w:rPr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 w:firstLine="709"/>
        <w:jc w:val="center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>1. ПРЕДМЕТ ДОГОВОРУ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1.1. За цим Договором Виконавцем реалізовано </w:t>
      </w:r>
      <w:proofErr w:type="spellStart"/>
      <w:r w:rsidRPr="005A2791">
        <w:rPr>
          <w:sz w:val="28"/>
          <w:szCs w:val="28"/>
          <w:lang w:eastAsia="ru-RU"/>
        </w:rPr>
        <w:t>проєкт</w:t>
      </w:r>
      <w:proofErr w:type="spellEnd"/>
      <w:r w:rsidRPr="005A2791">
        <w:rPr>
          <w:sz w:val="28"/>
          <w:szCs w:val="28"/>
          <w:lang w:eastAsia="ru-RU"/>
        </w:rPr>
        <w:t xml:space="preserve"> розвитку бізнесу, а Головний розпорядник бюджетних коштів, на підставі рішення Експертної комісії (протокол № ___ від ______), зобов'язується надати безповоротну фінансову допомогу для відшкодування ___  грн </w:t>
      </w:r>
      <w:r w:rsidRPr="005A2791">
        <w:rPr>
          <w:sz w:val="28"/>
          <w:szCs w:val="28"/>
        </w:rPr>
        <w:t xml:space="preserve">вартості робіт і послуг, передбачених </w:t>
      </w:r>
      <w:proofErr w:type="spellStart"/>
      <w:r w:rsidRPr="005A2791">
        <w:rPr>
          <w:sz w:val="28"/>
          <w:szCs w:val="28"/>
        </w:rPr>
        <w:t>проєктом</w:t>
      </w:r>
      <w:proofErr w:type="spellEnd"/>
      <w:r w:rsidRPr="005A2791">
        <w:rPr>
          <w:sz w:val="28"/>
          <w:szCs w:val="28"/>
        </w:rPr>
        <w:t xml:space="preserve"> розвитку бізнесу.</w:t>
      </w:r>
    </w:p>
    <w:p w:rsidR="00A772C0" w:rsidRPr="005A2791" w:rsidRDefault="00A772C0" w:rsidP="00A772C0">
      <w:pPr>
        <w:ind w:right="-5" w:firstLine="720"/>
        <w:jc w:val="center"/>
        <w:rPr>
          <w:b/>
          <w:bCs/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 w:firstLine="567"/>
        <w:jc w:val="center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>2. ПРАВА ТА ОБОВ’ЯЗКИ СТОРІН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2.1. </w:t>
      </w:r>
      <w:r w:rsidRPr="005A2791">
        <w:rPr>
          <w:sz w:val="28"/>
          <w:szCs w:val="28"/>
          <w:lang w:eastAsia="ru-RU"/>
        </w:rPr>
        <w:tab/>
        <w:t>Головний розпорядник бюджетних коштів зобов’язується перерахувати на поточний рахунок Виконавця безповоротну фінансову допомогу відповідно до розділу 5 цього Договору в сумі____________________ грн ______________ копійок.</w:t>
      </w:r>
    </w:p>
    <w:p w:rsidR="00A772C0" w:rsidRPr="005A2791" w:rsidRDefault="00A772C0" w:rsidP="00A772C0">
      <w:pPr>
        <w:tabs>
          <w:tab w:val="left" w:pos="900"/>
        </w:tabs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2.2. </w:t>
      </w:r>
      <w:r w:rsidRPr="005A2791">
        <w:rPr>
          <w:sz w:val="28"/>
          <w:szCs w:val="28"/>
          <w:lang w:eastAsia="ru-RU"/>
        </w:rPr>
        <w:tab/>
        <w:t>Виконавець зобов’язується в місячний термін після завершення 2 років з моменту надання безповоротної фінансової допомоги надати Головному розпорядникові бюджетних коштів показники фінансово-господарської діяльності за формою, визначеною в Додатку 3 до Завдання 2 Програми підтримки бізнесу на період військового стану у Львівській області.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2.3. Виконавець зобов'язується надати Головному розпорядникові бюджетних коштів копію документів, які підтверджують здійснення оплати на реалізацію </w:t>
      </w:r>
      <w:proofErr w:type="spellStart"/>
      <w:r w:rsidRPr="005A2791">
        <w:rPr>
          <w:sz w:val="28"/>
          <w:szCs w:val="28"/>
          <w:lang w:eastAsia="ru-RU"/>
        </w:rPr>
        <w:t>проєкту</w:t>
      </w:r>
      <w:proofErr w:type="spellEnd"/>
      <w:r w:rsidRPr="005A2791">
        <w:rPr>
          <w:sz w:val="28"/>
          <w:szCs w:val="28"/>
          <w:lang w:eastAsia="ru-RU"/>
        </w:rPr>
        <w:t xml:space="preserve"> розвитку бізнесу в рамках Програми підтримки бізнесу на період військового стану у Львівській області. (банківська виписка, платіжне доручення тощо).</w:t>
      </w:r>
    </w:p>
    <w:p w:rsidR="00A772C0" w:rsidRPr="005A2791" w:rsidRDefault="00A772C0" w:rsidP="00A772C0">
      <w:pPr>
        <w:ind w:right="-5"/>
        <w:rPr>
          <w:b/>
          <w:bCs/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 w:firstLine="720"/>
        <w:jc w:val="center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>3. ВІДПОВІДАЛЬНІСТЬ СТОРІН</w:t>
      </w:r>
    </w:p>
    <w:p w:rsidR="00A772C0" w:rsidRPr="005A2791" w:rsidRDefault="00A772C0" w:rsidP="00A772C0">
      <w:pPr>
        <w:ind w:right="-5" w:firstLine="720"/>
        <w:jc w:val="center"/>
        <w:rPr>
          <w:b/>
          <w:bCs/>
          <w:sz w:val="28"/>
          <w:szCs w:val="28"/>
          <w:lang w:eastAsia="ru-RU"/>
        </w:rPr>
      </w:pPr>
    </w:p>
    <w:p w:rsidR="00A772C0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3.1. Виконавець несе повну відповідальність перед Головним розпорядником коштів за всі наслідки надання недостовірної, неправильної інформації про свої банківські реквізити. </w:t>
      </w:r>
    </w:p>
    <w:p w:rsidR="000110E2" w:rsidRDefault="000110E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0110E2" w:rsidRPr="005A2791" w:rsidRDefault="000110E2" w:rsidP="00A772C0">
      <w:pPr>
        <w:ind w:right="-5" w:firstLine="567"/>
        <w:jc w:val="both"/>
        <w:rPr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 w:firstLine="720"/>
        <w:jc w:val="center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>4. ІНШІ УМОВИ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4.1. Усі суперечки та непорозуміння, які можуть виникнути через Договір або у зв’язку з ним, вирішуються шляхом переговорів між Сторонами, а в разі потреби – в судовому порядку. 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4.2. Договір діє до </w:t>
      </w:r>
      <w:r w:rsidRPr="005A2791">
        <w:rPr>
          <w:b/>
          <w:bCs/>
          <w:iCs/>
          <w:sz w:val="28"/>
          <w:szCs w:val="28"/>
          <w:lang w:eastAsia="ru-RU"/>
        </w:rPr>
        <w:t>___  ______________</w:t>
      </w:r>
      <w:r w:rsidRPr="005A2791">
        <w:rPr>
          <w:bCs/>
          <w:iCs/>
          <w:sz w:val="28"/>
          <w:szCs w:val="28"/>
          <w:lang w:eastAsia="ru-RU"/>
        </w:rPr>
        <w:t>20   року (не пізніше ніж до 20 грудня поточного року),</w:t>
      </w:r>
      <w:r w:rsidRPr="005A2791">
        <w:rPr>
          <w:sz w:val="28"/>
          <w:szCs w:val="28"/>
        </w:rPr>
        <w:t xml:space="preserve"> але в будь-якому разі до повного виконання Сторонами своїх зобов'язань за даним Договором.</w:t>
      </w:r>
      <w:r w:rsidRPr="005A2791">
        <w:rPr>
          <w:sz w:val="28"/>
          <w:szCs w:val="28"/>
          <w:lang w:eastAsia="ru-RU"/>
        </w:rPr>
        <w:t xml:space="preserve"> 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 xml:space="preserve">4.3. Договір може бути розірвано або припинено його дію за згодою Сторін чи з інших підстав, визначених законодавством. </w:t>
      </w:r>
    </w:p>
    <w:p w:rsidR="00A772C0" w:rsidRPr="005A2791" w:rsidRDefault="00A772C0" w:rsidP="00A772C0">
      <w:pPr>
        <w:ind w:right="-5" w:firstLine="567"/>
        <w:jc w:val="both"/>
        <w:rPr>
          <w:sz w:val="28"/>
          <w:szCs w:val="28"/>
          <w:lang w:eastAsia="ru-RU"/>
        </w:rPr>
      </w:pPr>
      <w:r w:rsidRPr="005A2791">
        <w:rPr>
          <w:sz w:val="28"/>
          <w:szCs w:val="28"/>
          <w:lang w:eastAsia="ru-RU"/>
        </w:rPr>
        <w:t>4.4. Договір складений у двох примірниках, по одному примірникові для кожної із Сторін, які мають однакову юридичну силу.</w:t>
      </w:r>
    </w:p>
    <w:p w:rsidR="00A772C0" w:rsidRPr="005A2791" w:rsidRDefault="00A772C0" w:rsidP="00A772C0">
      <w:pPr>
        <w:ind w:right="-5"/>
        <w:rPr>
          <w:b/>
          <w:bCs/>
          <w:sz w:val="28"/>
          <w:szCs w:val="28"/>
          <w:lang w:eastAsia="ru-RU"/>
        </w:rPr>
      </w:pPr>
    </w:p>
    <w:p w:rsidR="00A772C0" w:rsidRPr="005A2791" w:rsidRDefault="00A772C0" w:rsidP="00A772C0">
      <w:pPr>
        <w:ind w:right="-5" w:firstLine="360"/>
        <w:jc w:val="center"/>
        <w:rPr>
          <w:b/>
          <w:bCs/>
          <w:sz w:val="28"/>
          <w:szCs w:val="28"/>
          <w:lang w:eastAsia="ru-RU"/>
        </w:rPr>
      </w:pPr>
      <w:r w:rsidRPr="005A2791">
        <w:rPr>
          <w:b/>
          <w:bCs/>
          <w:sz w:val="28"/>
          <w:szCs w:val="28"/>
          <w:lang w:eastAsia="ru-RU"/>
        </w:rPr>
        <w:t>5. ЮРИДИЧНІ АДРЕСИ ТА БАНКІВСЬКІ РЕКВІЗИТИ СТОРІН</w:t>
      </w:r>
    </w:p>
    <w:p w:rsidR="00A772C0" w:rsidRPr="005A2791" w:rsidRDefault="00A772C0" w:rsidP="00A772C0">
      <w:pPr>
        <w:ind w:right="-5" w:firstLine="36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8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678"/>
        <w:gridCol w:w="425"/>
        <w:gridCol w:w="4678"/>
      </w:tblGrid>
      <w:tr w:rsidR="00A772C0" w:rsidRPr="005A2791" w:rsidTr="009A59AF">
        <w:trPr>
          <w:trHeight w:val="630"/>
        </w:trPr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A2791">
              <w:rPr>
                <w:b/>
                <w:sz w:val="28"/>
                <w:szCs w:val="28"/>
                <w:lang w:eastAsia="ru-RU"/>
              </w:rPr>
              <w:t>Головний розпорядник коштів:</w:t>
            </w:r>
          </w:p>
        </w:tc>
        <w:tc>
          <w:tcPr>
            <w:tcW w:w="425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ind w:left="601"/>
              <w:rPr>
                <w:b/>
                <w:sz w:val="28"/>
                <w:szCs w:val="28"/>
              </w:rPr>
            </w:pPr>
            <w:r w:rsidRPr="005A2791">
              <w:rPr>
                <w:b/>
                <w:sz w:val="28"/>
                <w:szCs w:val="28"/>
                <w:lang w:eastAsia="ru-RU"/>
              </w:rPr>
              <w:t>Виконавець:</w:t>
            </w:r>
          </w:p>
        </w:tc>
      </w:tr>
      <w:tr w:rsidR="00A772C0" w:rsidRPr="005A2791" w:rsidTr="009A59AF">
        <w:trPr>
          <w:trHeight w:val="630"/>
        </w:trPr>
        <w:tc>
          <w:tcPr>
            <w:tcW w:w="4678" w:type="dxa"/>
          </w:tcPr>
          <w:p w:rsidR="00A772C0" w:rsidRPr="005A2791" w:rsidRDefault="00A772C0" w:rsidP="009A59A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7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економічної політики  Львівської обл</w:t>
            </w:r>
            <w:r w:rsidR="001E0740" w:rsidRPr="005A27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асної військової </w:t>
            </w:r>
            <w:r w:rsidRPr="005A27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адміністрації </w:t>
            </w:r>
          </w:p>
          <w:p w:rsidR="00A772C0" w:rsidRPr="005A2791" w:rsidRDefault="00A772C0" w:rsidP="009A59A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7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вул. В. Винниченка, 18, м. Львів, 79008 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р/р 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МФО _____________________</w:t>
            </w:r>
          </w:p>
          <w:p w:rsidR="00A772C0" w:rsidRPr="005A2791" w:rsidRDefault="00A772C0" w:rsidP="009A59AF">
            <w:pPr>
              <w:tabs>
                <w:tab w:val="left" w:pos="426"/>
              </w:tabs>
              <w:rPr>
                <w:b/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ЄДРПОУ 38557560</w:t>
            </w:r>
          </w:p>
        </w:tc>
        <w:tc>
          <w:tcPr>
            <w:tcW w:w="425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</w:rPr>
              <w:t>Адреса: 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р/р 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A772C0" w:rsidRPr="005A2791" w:rsidRDefault="00A772C0" w:rsidP="009A59A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МФО _____________________</w:t>
            </w:r>
          </w:p>
          <w:p w:rsidR="00A772C0" w:rsidRPr="005A2791" w:rsidRDefault="00A772C0" w:rsidP="009A59AF">
            <w:pPr>
              <w:tabs>
                <w:tab w:val="left" w:pos="426"/>
              </w:tabs>
              <w:ind w:firstLine="567"/>
              <w:rPr>
                <w:b/>
                <w:sz w:val="28"/>
                <w:szCs w:val="28"/>
                <w:lang w:eastAsia="ru-RU"/>
              </w:rPr>
            </w:pPr>
            <w:r w:rsidRPr="005A2791">
              <w:rPr>
                <w:sz w:val="28"/>
                <w:szCs w:val="28"/>
                <w:lang w:eastAsia="ru-RU"/>
              </w:rPr>
              <w:t>ЄДРПОУ ___________________</w:t>
            </w:r>
          </w:p>
        </w:tc>
      </w:tr>
      <w:tr w:rsidR="00A772C0" w:rsidRPr="005A2791" w:rsidTr="009A59AF">
        <w:trPr>
          <w:trHeight w:val="507"/>
        </w:trPr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  _________</w:t>
            </w:r>
          </w:p>
        </w:tc>
        <w:tc>
          <w:tcPr>
            <w:tcW w:w="425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_________________  _________</w:t>
            </w:r>
          </w:p>
        </w:tc>
      </w:tr>
      <w:tr w:rsidR="00A772C0" w:rsidRPr="005A2791" w:rsidTr="009A59AF">
        <w:trPr>
          <w:trHeight w:val="507"/>
        </w:trPr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___  ____________ 20    року</w:t>
            </w:r>
          </w:p>
        </w:tc>
        <w:tc>
          <w:tcPr>
            <w:tcW w:w="425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___  ____________ 20    року</w:t>
            </w:r>
          </w:p>
        </w:tc>
      </w:tr>
      <w:tr w:rsidR="00A772C0" w:rsidRPr="005A2791" w:rsidTr="009A59AF">
        <w:trPr>
          <w:trHeight w:val="284"/>
        </w:trPr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2C0" w:rsidRPr="005A2791" w:rsidRDefault="00A772C0" w:rsidP="009A59AF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5A2791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5C4219" w:rsidRPr="005A2791" w:rsidRDefault="005C4219" w:rsidP="00DB4A02">
      <w:pPr>
        <w:rPr>
          <w:sz w:val="28"/>
          <w:szCs w:val="28"/>
        </w:rPr>
      </w:pPr>
      <w:bookmarkStart w:id="0" w:name="_GoBack"/>
      <w:bookmarkEnd w:id="0"/>
    </w:p>
    <w:sectPr w:rsidR="005C4219" w:rsidRPr="005A2791" w:rsidSect="002F488B">
      <w:headerReference w:type="default" r:id="rId7"/>
      <w:footerReference w:type="default" r:id="rId8"/>
      <w:pgSz w:w="11906" w:h="16838"/>
      <w:pgMar w:top="567" w:right="567" w:bottom="1276" w:left="1135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5B" w:rsidRDefault="00983F5B">
      <w:r>
        <w:separator/>
      </w:r>
    </w:p>
  </w:endnote>
  <w:endnote w:type="continuationSeparator" w:id="0">
    <w:p w:rsidR="00983F5B" w:rsidRDefault="009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0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817D20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5B" w:rsidRDefault="00983F5B">
      <w:r>
        <w:separator/>
      </w:r>
    </w:p>
  </w:footnote>
  <w:footnote w:type="continuationSeparator" w:id="0">
    <w:p w:rsidR="00983F5B" w:rsidRDefault="0098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0" w:rsidRPr="008F1B17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 w:rsidRPr="008F1B17">
      <w:rPr>
        <w:color w:val="000000"/>
      </w:rPr>
      <w:fldChar w:fldCharType="begin"/>
    </w:r>
    <w:r w:rsidRPr="008F1B17">
      <w:rPr>
        <w:color w:val="000000"/>
      </w:rPr>
      <w:instrText>PAGE</w:instrText>
    </w:r>
    <w:r w:rsidRPr="008F1B17">
      <w:rPr>
        <w:color w:val="000000"/>
      </w:rPr>
      <w:fldChar w:fldCharType="separate"/>
    </w:r>
    <w:r w:rsidR="00DB4A02">
      <w:rPr>
        <w:noProof/>
        <w:color w:val="000000"/>
      </w:rPr>
      <w:t>2</w:t>
    </w:r>
    <w:r w:rsidRPr="008F1B17">
      <w:rPr>
        <w:color w:val="000000"/>
      </w:rPr>
      <w:fldChar w:fldCharType="end"/>
    </w:r>
  </w:p>
  <w:p w:rsidR="00817D20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</w:p>
  <w:p w:rsidR="00817D20" w:rsidRDefault="00817D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9"/>
    <w:rsid w:val="00010AC9"/>
    <w:rsid w:val="0001105D"/>
    <w:rsid w:val="000110E2"/>
    <w:rsid w:val="0002013C"/>
    <w:rsid w:val="0002544B"/>
    <w:rsid w:val="00025C08"/>
    <w:rsid w:val="00046020"/>
    <w:rsid w:val="0007285E"/>
    <w:rsid w:val="00083890"/>
    <w:rsid w:val="000B1697"/>
    <w:rsid w:val="000B524F"/>
    <w:rsid w:val="000C2141"/>
    <w:rsid w:val="00104DF7"/>
    <w:rsid w:val="00114F51"/>
    <w:rsid w:val="00116B56"/>
    <w:rsid w:val="001342DA"/>
    <w:rsid w:val="00147119"/>
    <w:rsid w:val="00160C18"/>
    <w:rsid w:val="001611A8"/>
    <w:rsid w:val="00167373"/>
    <w:rsid w:val="0017569E"/>
    <w:rsid w:val="001943EB"/>
    <w:rsid w:val="001A7714"/>
    <w:rsid w:val="001C3EE6"/>
    <w:rsid w:val="001E0740"/>
    <w:rsid w:val="001E0A2B"/>
    <w:rsid w:val="001F7913"/>
    <w:rsid w:val="00211653"/>
    <w:rsid w:val="00243361"/>
    <w:rsid w:val="002464E4"/>
    <w:rsid w:val="00253567"/>
    <w:rsid w:val="00257268"/>
    <w:rsid w:val="00261563"/>
    <w:rsid w:val="00274B9B"/>
    <w:rsid w:val="002B0ACD"/>
    <w:rsid w:val="002B746C"/>
    <w:rsid w:val="002F488B"/>
    <w:rsid w:val="0031121D"/>
    <w:rsid w:val="00342129"/>
    <w:rsid w:val="00344191"/>
    <w:rsid w:val="0035190E"/>
    <w:rsid w:val="0037042E"/>
    <w:rsid w:val="003934F4"/>
    <w:rsid w:val="0039372B"/>
    <w:rsid w:val="0039711F"/>
    <w:rsid w:val="003A48BC"/>
    <w:rsid w:val="003C7EEE"/>
    <w:rsid w:val="003D1B8D"/>
    <w:rsid w:val="0041623E"/>
    <w:rsid w:val="004216C7"/>
    <w:rsid w:val="00425B21"/>
    <w:rsid w:val="00430677"/>
    <w:rsid w:val="004356F2"/>
    <w:rsid w:val="00452435"/>
    <w:rsid w:val="00460EA2"/>
    <w:rsid w:val="00463A79"/>
    <w:rsid w:val="00463F13"/>
    <w:rsid w:val="004807A0"/>
    <w:rsid w:val="0049060C"/>
    <w:rsid w:val="00493B5A"/>
    <w:rsid w:val="004C0BC3"/>
    <w:rsid w:val="004C113F"/>
    <w:rsid w:val="004C75BB"/>
    <w:rsid w:val="004D34C8"/>
    <w:rsid w:val="004F66E7"/>
    <w:rsid w:val="00520EEB"/>
    <w:rsid w:val="00523B14"/>
    <w:rsid w:val="00536D5F"/>
    <w:rsid w:val="0054084B"/>
    <w:rsid w:val="00550BBE"/>
    <w:rsid w:val="005A2791"/>
    <w:rsid w:val="005A5709"/>
    <w:rsid w:val="005B44D9"/>
    <w:rsid w:val="005C4219"/>
    <w:rsid w:val="005E55C0"/>
    <w:rsid w:val="0061015E"/>
    <w:rsid w:val="00627408"/>
    <w:rsid w:val="00633D52"/>
    <w:rsid w:val="00641E85"/>
    <w:rsid w:val="00646A68"/>
    <w:rsid w:val="00646DFD"/>
    <w:rsid w:val="00657571"/>
    <w:rsid w:val="00667B1D"/>
    <w:rsid w:val="006908BA"/>
    <w:rsid w:val="006B6008"/>
    <w:rsid w:val="006C0B39"/>
    <w:rsid w:val="006C31F8"/>
    <w:rsid w:val="006F257E"/>
    <w:rsid w:val="006F2BEB"/>
    <w:rsid w:val="006F5449"/>
    <w:rsid w:val="00706DC9"/>
    <w:rsid w:val="00710655"/>
    <w:rsid w:val="00750C41"/>
    <w:rsid w:val="00774C60"/>
    <w:rsid w:val="0078235C"/>
    <w:rsid w:val="007839D1"/>
    <w:rsid w:val="007C4514"/>
    <w:rsid w:val="007D3ECF"/>
    <w:rsid w:val="00817D20"/>
    <w:rsid w:val="00836FD5"/>
    <w:rsid w:val="00841338"/>
    <w:rsid w:val="00847426"/>
    <w:rsid w:val="0088179C"/>
    <w:rsid w:val="00885B1A"/>
    <w:rsid w:val="008B06A7"/>
    <w:rsid w:val="008B272E"/>
    <w:rsid w:val="008B5243"/>
    <w:rsid w:val="008C08C1"/>
    <w:rsid w:val="008C12F2"/>
    <w:rsid w:val="008E3403"/>
    <w:rsid w:val="008E7B6D"/>
    <w:rsid w:val="008F1B17"/>
    <w:rsid w:val="009374A4"/>
    <w:rsid w:val="00965190"/>
    <w:rsid w:val="009659B5"/>
    <w:rsid w:val="00983F5B"/>
    <w:rsid w:val="00987C41"/>
    <w:rsid w:val="009A0B03"/>
    <w:rsid w:val="009A59AF"/>
    <w:rsid w:val="009B0424"/>
    <w:rsid w:val="009B3244"/>
    <w:rsid w:val="009C6360"/>
    <w:rsid w:val="009C76DC"/>
    <w:rsid w:val="009E070D"/>
    <w:rsid w:val="009E3C07"/>
    <w:rsid w:val="009E4459"/>
    <w:rsid w:val="00A07EE3"/>
    <w:rsid w:val="00A1433C"/>
    <w:rsid w:val="00A24305"/>
    <w:rsid w:val="00A42498"/>
    <w:rsid w:val="00A53373"/>
    <w:rsid w:val="00A67B87"/>
    <w:rsid w:val="00A772C0"/>
    <w:rsid w:val="00A9565F"/>
    <w:rsid w:val="00AA501F"/>
    <w:rsid w:val="00AB16F8"/>
    <w:rsid w:val="00AE2A33"/>
    <w:rsid w:val="00AE3678"/>
    <w:rsid w:val="00AE5B9A"/>
    <w:rsid w:val="00AF047D"/>
    <w:rsid w:val="00B27B34"/>
    <w:rsid w:val="00B56F3B"/>
    <w:rsid w:val="00B72785"/>
    <w:rsid w:val="00B84498"/>
    <w:rsid w:val="00B8574E"/>
    <w:rsid w:val="00BA6D22"/>
    <w:rsid w:val="00BC6A45"/>
    <w:rsid w:val="00BC787D"/>
    <w:rsid w:val="00BE3254"/>
    <w:rsid w:val="00BE47EC"/>
    <w:rsid w:val="00BE5D7C"/>
    <w:rsid w:val="00BE7738"/>
    <w:rsid w:val="00C143BF"/>
    <w:rsid w:val="00C16CC8"/>
    <w:rsid w:val="00C2552E"/>
    <w:rsid w:val="00C275C7"/>
    <w:rsid w:val="00C36387"/>
    <w:rsid w:val="00C664FD"/>
    <w:rsid w:val="00C676B4"/>
    <w:rsid w:val="00C72443"/>
    <w:rsid w:val="00C8587E"/>
    <w:rsid w:val="00C92816"/>
    <w:rsid w:val="00CA2768"/>
    <w:rsid w:val="00CA5ADA"/>
    <w:rsid w:val="00CD34E0"/>
    <w:rsid w:val="00CE08A9"/>
    <w:rsid w:val="00CE33A7"/>
    <w:rsid w:val="00CE3C40"/>
    <w:rsid w:val="00D0037B"/>
    <w:rsid w:val="00D117E9"/>
    <w:rsid w:val="00D329E4"/>
    <w:rsid w:val="00D43D2B"/>
    <w:rsid w:val="00D96ACD"/>
    <w:rsid w:val="00DB0F30"/>
    <w:rsid w:val="00DB4A02"/>
    <w:rsid w:val="00DB7CB6"/>
    <w:rsid w:val="00DC54C5"/>
    <w:rsid w:val="00DD190C"/>
    <w:rsid w:val="00DD4B0D"/>
    <w:rsid w:val="00DD6F22"/>
    <w:rsid w:val="00DE2F87"/>
    <w:rsid w:val="00DF007D"/>
    <w:rsid w:val="00DF2BBC"/>
    <w:rsid w:val="00DF6C30"/>
    <w:rsid w:val="00E06B69"/>
    <w:rsid w:val="00E24151"/>
    <w:rsid w:val="00E4504A"/>
    <w:rsid w:val="00E62326"/>
    <w:rsid w:val="00EB5BCE"/>
    <w:rsid w:val="00EC06A4"/>
    <w:rsid w:val="00F17E81"/>
    <w:rsid w:val="00F232FD"/>
    <w:rsid w:val="00F42F80"/>
    <w:rsid w:val="00F5577E"/>
    <w:rsid w:val="00FB66E1"/>
    <w:rsid w:val="00FC40AB"/>
    <w:rsid w:val="00FC72D2"/>
    <w:rsid w:val="00FD2F7E"/>
    <w:rsid w:val="00FD643B"/>
    <w:rsid w:val="00FE094B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E325D-E354-4F91-A13F-8978401F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owner</cp:lastModifiedBy>
  <cp:revision>29</cp:revision>
  <cp:lastPrinted>2022-03-30T07:29:00Z</cp:lastPrinted>
  <dcterms:created xsi:type="dcterms:W3CDTF">2022-04-15T11:13:00Z</dcterms:created>
  <dcterms:modified xsi:type="dcterms:W3CDTF">2022-04-27T11:36:00Z</dcterms:modified>
</cp:coreProperties>
</file>